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3E" w:rsidRPr="00710B02" w:rsidRDefault="00710B02" w:rsidP="00710B02">
      <w:pPr>
        <w:spacing w:before="240" w:after="240"/>
        <w:jc w:val="both"/>
        <w:rPr>
          <w:rFonts w:ascii="Arial" w:hAnsi="Arial" w:cs="Arial"/>
          <w:b/>
          <w:sz w:val="24"/>
          <w:szCs w:val="24"/>
        </w:rPr>
      </w:pPr>
      <w:r w:rsidRPr="00710B02">
        <w:rPr>
          <w:rFonts w:ascii="Arial" w:hAnsi="Arial" w:cs="Arial"/>
          <w:b/>
          <w:sz w:val="24"/>
          <w:szCs w:val="24"/>
        </w:rPr>
        <w:t>MERCOSUR/GMC/</w:t>
      </w:r>
      <w:r w:rsidRPr="00710B02">
        <w:rPr>
          <w:rFonts w:ascii="Arial" w:hAnsi="Arial" w:cs="Arial"/>
          <w:b/>
          <w:sz w:val="24"/>
          <w:szCs w:val="24"/>
        </w:rPr>
        <w:tab/>
      </w:r>
      <w:r>
        <w:rPr>
          <w:rFonts w:ascii="Arial" w:hAnsi="Arial" w:cs="Arial"/>
          <w:b/>
          <w:sz w:val="24"/>
          <w:szCs w:val="24"/>
        </w:rPr>
        <w:t>R</w:t>
      </w:r>
      <w:r w:rsidR="0012666D">
        <w:rPr>
          <w:rFonts w:ascii="Arial" w:hAnsi="Arial" w:cs="Arial"/>
          <w:b/>
          <w:sz w:val="24"/>
          <w:szCs w:val="24"/>
        </w:rPr>
        <w:t>ES</w:t>
      </w:r>
      <w:r>
        <w:rPr>
          <w:rFonts w:ascii="Arial" w:hAnsi="Arial" w:cs="Arial"/>
          <w:b/>
          <w:sz w:val="24"/>
          <w:szCs w:val="24"/>
        </w:rPr>
        <w:t xml:space="preserve">. </w:t>
      </w:r>
      <w:r w:rsidR="0026563E">
        <w:rPr>
          <w:rFonts w:ascii="Arial" w:hAnsi="Arial" w:cs="Arial"/>
          <w:b/>
          <w:sz w:val="24"/>
          <w:szCs w:val="24"/>
        </w:rPr>
        <w:t>Nº</w:t>
      </w:r>
      <w:r>
        <w:rPr>
          <w:rFonts w:ascii="Arial" w:hAnsi="Arial" w:cs="Arial"/>
          <w:b/>
          <w:sz w:val="24"/>
          <w:szCs w:val="24"/>
        </w:rPr>
        <w:t xml:space="preserve"> </w:t>
      </w:r>
      <w:r w:rsidR="0012666D">
        <w:rPr>
          <w:rFonts w:ascii="Arial" w:hAnsi="Arial" w:cs="Arial"/>
          <w:b/>
          <w:sz w:val="24"/>
          <w:szCs w:val="24"/>
        </w:rPr>
        <w:t>__</w:t>
      </w:r>
      <w:r>
        <w:rPr>
          <w:rFonts w:ascii="Arial" w:hAnsi="Arial" w:cs="Arial"/>
          <w:b/>
          <w:sz w:val="24"/>
          <w:szCs w:val="24"/>
        </w:rPr>
        <w:t xml:space="preserve"> /19</w:t>
      </w:r>
    </w:p>
    <w:p w:rsidR="008836FF" w:rsidRPr="00710B02" w:rsidRDefault="00710B02" w:rsidP="00710B02">
      <w:pPr>
        <w:spacing w:before="240" w:after="240"/>
        <w:jc w:val="center"/>
        <w:rPr>
          <w:rFonts w:ascii="Arial" w:hAnsi="Arial" w:cs="Arial"/>
          <w:b/>
          <w:sz w:val="24"/>
          <w:szCs w:val="24"/>
        </w:rPr>
      </w:pPr>
      <w:r w:rsidRPr="00710B02">
        <w:rPr>
          <w:rFonts w:ascii="Arial" w:hAnsi="Arial" w:cs="Arial"/>
          <w:b/>
          <w:sz w:val="24"/>
          <w:szCs w:val="24"/>
        </w:rPr>
        <w:t>ADENDA RESOLUCIÓN GMC Nº34/2019</w:t>
      </w:r>
    </w:p>
    <w:p w:rsidR="00AD4A40" w:rsidRPr="008836FF" w:rsidRDefault="00710B02" w:rsidP="00710B02">
      <w:pPr>
        <w:spacing w:before="240" w:after="240"/>
        <w:ind w:firstLine="851"/>
        <w:jc w:val="both"/>
        <w:rPr>
          <w:rFonts w:ascii="Arial" w:hAnsi="Arial" w:cs="Arial"/>
          <w:sz w:val="24"/>
          <w:szCs w:val="24"/>
        </w:rPr>
      </w:pPr>
      <w:r w:rsidRPr="00710B02">
        <w:rPr>
          <w:rFonts w:ascii="Arial" w:hAnsi="Arial" w:cs="Arial"/>
          <w:b/>
          <w:sz w:val="24"/>
          <w:szCs w:val="24"/>
        </w:rPr>
        <w:t>VISTO</w:t>
      </w:r>
      <w:r>
        <w:rPr>
          <w:rFonts w:ascii="Arial" w:hAnsi="Arial" w:cs="Arial"/>
          <w:sz w:val="24"/>
          <w:szCs w:val="24"/>
        </w:rPr>
        <w:t xml:space="preserve">: </w:t>
      </w:r>
      <w:r w:rsidR="00AD4A40" w:rsidRPr="008836FF">
        <w:rPr>
          <w:rFonts w:ascii="Arial" w:hAnsi="Arial" w:cs="Arial"/>
          <w:sz w:val="24"/>
          <w:szCs w:val="24"/>
        </w:rPr>
        <w:t xml:space="preserve">El Tratado de Asunción, el Protocolo de </w:t>
      </w:r>
      <w:proofErr w:type="spellStart"/>
      <w:r w:rsidR="00AD4A40" w:rsidRPr="008836FF">
        <w:rPr>
          <w:rFonts w:ascii="Arial" w:hAnsi="Arial" w:cs="Arial"/>
          <w:sz w:val="24"/>
          <w:szCs w:val="24"/>
        </w:rPr>
        <w:t>Ouro</w:t>
      </w:r>
      <w:proofErr w:type="spellEnd"/>
      <w:r w:rsidR="00AD4A40" w:rsidRPr="008836FF">
        <w:rPr>
          <w:rFonts w:ascii="Arial" w:hAnsi="Arial" w:cs="Arial"/>
          <w:sz w:val="24"/>
          <w:szCs w:val="24"/>
        </w:rPr>
        <w:t xml:space="preserve"> </w:t>
      </w:r>
      <w:proofErr w:type="spellStart"/>
      <w:r w:rsidR="00AD4A40" w:rsidRPr="008836FF">
        <w:rPr>
          <w:rFonts w:ascii="Arial" w:hAnsi="Arial" w:cs="Arial"/>
          <w:sz w:val="24"/>
          <w:szCs w:val="24"/>
        </w:rPr>
        <w:t>Preto</w:t>
      </w:r>
      <w:proofErr w:type="spellEnd"/>
      <w:r w:rsidR="00AD4A40" w:rsidRPr="008836FF">
        <w:rPr>
          <w:rFonts w:ascii="Arial" w:hAnsi="Arial" w:cs="Arial"/>
          <w:sz w:val="24"/>
          <w:szCs w:val="24"/>
        </w:rPr>
        <w:t xml:space="preserve"> y las Resoluciones Nº 120/94 y 63/99 del GRUPO MERCADO COM</w:t>
      </w:r>
      <w:r w:rsidR="003E406A" w:rsidRPr="008836FF">
        <w:rPr>
          <w:rFonts w:ascii="Arial" w:hAnsi="Arial" w:cs="Arial"/>
          <w:sz w:val="24"/>
          <w:szCs w:val="24"/>
        </w:rPr>
        <w:t>Ú</w:t>
      </w:r>
      <w:r w:rsidR="00AD4A40" w:rsidRPr="008836FF">
        <w:rPr>
          <w:rFonts w:ascii="Arial" w:hAnsi="Arial" w:cs="Arial"/>
          <w:sz w:val="24"/>
          <w:szCs w:val="24"/>
        </w:rPr>
        <w:t>N</w:t>
      </w:r>
      <w:r w:rsidR="003E406A" w:rsidRPr="008836FF">
        <w:rPr>
          <w:rFonts w:ascii="Arial" w:hAnsi="Arial" w:cs="Arial"/>
          <w:sz w:val="24"/>
          <w:szCs w:val="24"/>
        </w:rPr>
        <w:t>.</w:t>
      </w:r>
    </w:p>
    <w:p w:rsidR="003E406A" w:rsidRPr="00710B02" w:rsidRDefault="00710B02" w:rsidP="00710B02">
      <w:pPr>
        <w:spacing w:before="240" w:after="240"/>
        <w:jc w:val="both"/>
        <w:rPr>
          <w:rFonts w:ascii="Arial" w:hAnsi="Arial" w:cs="Arial"/>
          <w:b/>
          <w:sz w:val="24"/>
          <w:szCs w:val="24"/>
        </w:rPr>
      </w:pPr>
      <w:r w:rsidRPr="00710B02">
        <w:rPr>
          <w:rFonts w:ascii="Arial" w:hAnsi="Arial" w:cs="Arial"/>
          <w:b/>
          <w:sz w:val="24"/>
          <w:szCs w:val="24"/>
        </w:rPr>
        <w:t>CONSIDERANDO</w:t>
      </w:r>
      <w:r>
        <w:rPr>
          <w:rFonts w:ascii="Arial" w:hAnsi="Arial" w:cs="Arial"/>
          <w:b/>
          <w:sz w:val="24"/>
          <w:szCs w:val="24"/>
        </w:rPr>
        <w:t>:</w:t>
      </w:r>
    </w:p>
    <w:p w:rsidR="00AD4A40" w:rsidRPr="000D0A81" w:rsidRDefault="00AD4A40" w:rsidP="00710B02">
      <w:pPr>
        <w:spacing w:before="240" w:after="240"/>
        <w:jc w:val="both"/>
        <w:rPr>
          <w:rFonts w:ascii="Arial" w:hAnsi="Arial" w:cs="Arial"/>
          <w:sz w:val="24"/>
          <w:szCs w:val="24"/>
        </w:rPr>
      </w:pPr>
      <w:r w:rsidRPr="000D0A81">
        <w:rPr>
          <w:rFonts w:ascii="Arial" w:hAnsi="Arial" w:cs="Arial"/>
          <w:sz w:val="24"/>
          <w:szCs w:val="24"/>
        </w:rPr>
        <w:t xml:space="preserve">Que es importante la armonización de los procedimientos de fiscalización del Transporte de </w:t>
      </w:r>
      <w:r w:rsidR="003E406A" w:rsidRPr="000D0A81">
        <w:rPr>
          <w:rFonts w:ascii="Arial" w:hAnsi="Arial" w:cs="Arial"/>
          <w:sz w:val="24"/>
          <w:szCs w:val="24"/>
        </w:rPr>
        <w:t>P</w:t>
      </w:r>
      <w:r w:rsidRPr="000D0A81">
        <w:rPr>
          <w:rFonts w:ascii="Arial" w:hAnsi="Arial" w:cs="Arial"/>
          <w:sz w:val="24"/>
          <w:szCs w:val="24"/>
        </w:rPr>
        <w:t xml:space="preserve">asajeros y de </w:t>
      </w:r>
      <w:r w:rsidR="003E406A" w:rsidRPr="000D0A81">
        <w:rPr>
          <w:rFonts w:ascii="Arial" w:hAnsi="Arial" w:cs="Arial"/>
          <w:sz w:val="24"/>
          <w:szCs w:val="24"/>
        </w:rPr>
        <w:t>C</w:t>
      </w:r>
      <w:r w:rsidRPr="000D0A81">
        <w:rPr>
          <w:rFonts w:ascii="Arial" w:hAnsi="Arial" w:cs="Arial"/>
          <w:sz w:val="24"/>
          <w:szCs w:val="24"/>
        </w:rPr>
        <w:t>argas por Carretera entre los estados Partes</w:t>
      </w:r>
      <w:r w:rsidR="003E406A" w:rsidRPr="000D0A81">
        <w:rPr>
          <w:rFonts w:ascii="Arial" w:hAnsi="Arial" w:cs="Arial"/>
          <w:sz w:val="24"/>
          <w:szCs w:val="24"/>
        </w:rPr>
        <w:t>.</w:t>
      </w:r>
    </w:p>
    <w:p w:rsidR="001C05C1" w:rsidRPr="000D0A81" w:rsidRDefault="001C05C1" w:rsidP="00710B02">
      <w:pPr>
        <w:spacing w:before="240" w:after="240"/>
        <w:jc w:val="both"/>
        <w:rPr>
          <w:rFonts w:ascii="Arial" w:hAnsi="Arial" w:cs="Arial"/>
          <w:sz w:val="24"/>
          <w:szCs w:val="24"/>
        </w:rPr>
      </w:pPr>
      <w:r w:rsidRPr="000D0A81">
        <w:rPr>
          <w:rFonts w:ascii="Arial" w:hAnsi="Arial" w:cs="Arial"/>
          <w:sz w:val="24"/>
          <w:szCs w:val="24"/>
        </w:rPr>
        <w:t xml:space="preserve">Que es  indispensable elaborar estrategias que establezcan como premisa básica la agilización en materia de Fiscalización, por  parte de la autoridad competente de los estados Parte, mediante mecanismos de consulta electrónica y/o digital de la documentación exhibida por las empresas transportistas. </w:t>
      </w:r>
    </w:p>
    <w:p w:rsidR="001C05C1" w:rsidRPr="000D0A81" w:rsidRDefault="001C05C1" w:rsidP="00710B02">
      <w:pPr>
        <w:spacing w:before="240" w:after="240"/>
        <w:jc w:val="both"/>
        <w:rPr>
          <w:rFonts w:ascii="Arial" w:hAnsi="Arial" w:cs="Arial"/>
          <w:sz w:val="24"/>
          <w:szCs w:val="24"/>
        </w:rPr>
      </w:pPr>
      <w:r w:rsidRPr="000D0A81">
        <w:rPr>
          <w:rFonts w:ascii="Arial" w:hAnsi="Arial" w:cs="Arial"/>
          <w:sz w:val="24"/>
          <w:szCs w:val="24"/>
        </w:rPr>
        <w:t>Que</w:t>
      </w:r>
      <w:r w:rsidR="000425F7" w:rsidRPr="000D0A81">
        <w:rPr>
          <w:rFonts w:ascii="Arial" w:hAnsi="Arial" w:cs="Arial"/>
          <w:sz w:val="24"/>
          <w:szCs w:val="24"/>
        </w:rPr>
        <w:t xml:space="preserve"> en</w:t>
      </w:r>
      <w:r w:rsidRPr="000D0A81">
        <w:rPr>
          <w:rFonts w:ascii="Arial" w:hAnsi="Arial" w:cs="Arial"/>
          <w:sz w:val="24"/>
          <w:szCs w:val="24"/>
        </w:rPr>
        <w:t xml:space="preserve"> la actualidad la implementación de sistemas informáticos ofrece transparencia y acceso a los procesos administrativos, favoreciendo a la confianza y al fortalecimiento de los organismos emisores</w:t>
      </w:r>
      <w:r w:rsidR="000D0A81" w:rsidRPr="000D0A81">
        <w:rPr>
          <w:rFonts w:ascii="Arial" w:hAnsi="Arial" w:cs="Arial"/>
          <w:sz w:val="24"/>
          <w:szCs w:val="24"/>
        </w:rPr>
        <w:t>.</w:t>
      </w:r>
    </w:p>
    <w:p w:rsidR="00AD4A40" w:rsidRPr="000D0A81" w:rsidRDefault="00AD4A40" w:rsidP="00710B02">
      <w:pPr>
        <w:spacing w:before="240" w:after="240"/>
        <w:jc w:val="both"/>
        <w:rPr>
          <w:rFonts w:ascii="Arial" w:hAnsi="Arial" w:cs="Arial"/>
          <w:sz w:val="24"/>
          <w:szCs w:val="24"/>
        </w:rPr>
      </w:pPr>
      <w:r w:rsidRPr="000D0A81">
        <w:rPr>
          <w:rFonts w:ascii="Arial" w:hAnsi="Arial" w:cs="Arial"/>
          <w:sz w:val="24"/>
          <w:szCs w:val="24"/>
        </w:rPr>
        <w:t xml:space="preserve">Que en el </w:t>
      </w:r>
      <w:r w:rsidR="00187910" w:rsidRPr="000D0A81">
        <w:rPr>
          <w:rFonts w:ascii="Arial" w:hAnsi="Arial" w:cs="Arial"/>
          <w:sz w:val="24"/>
          <w:szCs w:val="24"/>
        </w:rPr>
        <w:t>ámbito</w:t>
      </w:r>
      <w:r w:rsidRPr="000D0A81">
        <w:rPr>
          <w:rFonts w:ascii="Arial" w:hAnsi="Arial" w:cs="Arial"/>
          <w:sz w:val="24"/>
          <w:szCs w:val="24"/>
        </w:rPr>
        <w:t xml:space="preserve"> del Acuerdo sobre Transporte Internacional Terrestre (ATIT) se identificaron los documentos que deben ser considerados de porte obligatorio en el transporte de pasajeros y de carga por carretera.</w:t>
      </w:r>
    </w:p>
    <w:p w:rsidR="00AD4A40" w:rsidRPr="000D0A81" w:rsidRDefault="00AD4A40" w:rsidP="00710B02">
      <w:pPr>
        <w:spacing w:before="240" w:after="240"/>
        <w:jc w:val="both"/>
        <w:rPr>
          <w:rFonts w:ascii="Arial" w:hAnsi="Arial" w:cs="Arial"/>
          <w:sz w:val="24"/>
          <w:szCs w:val="24"/>
        </w:rPr>
      </w:pPr>
      <w:r w:rsidRPr="000D0A81">
        <w:rPr>
          <w:rFonts w:ascii="Arial" w:hAnsi="Arial" w:cs="Arial"/>
          <w:sz w:val="24"/>
          <w:szCs w:val="24"/>
        </w:rPr>
        <w:t>Que a través de la Resoluc</w:t>
      </w:r>
      <w:r w:rsidR="00CC1CAC" w:rsidRPr="000D0A81">
        <w:rPr>
          <w:rFonts w:ascii="Arial" w:hAnsi="Arial" w:cs="Arial"/>
          <w:sz w:val="24"/>
          <w:szCs w:val="24"/>
        </w:rPr>
        <w:t>i</w:t>
      </w:r>
      <w:r w:rsidRPr="000D0A81">
        <w:rPr>
          <w:rFonts w:ascii="Arial" w:hAnsi="Arial" w:cs="Arial"/>
          <w:sz w:val="24"/>
          <w:szCs w:val="24"/>
        </w:rPr>
        <w:t>ón Nº 34/2019 GRUPO MERCADO COM</w:t>
      </w:r>
      <w:r w:rsidR="003E406A" w:rsidRPr="000D0A81">
        <w:rPr>
          <w:rFonts w:ascii="Arial" w:hAnsi="Arial" w:cs="Arial"/>
          <w:sz w:val="24"/>
          <w:szCs w:val="24"/>
        </w:rPr>
        <w:t>Ú</w:t>
      </w:r>
      <w:r w:rsidRPr="000D0A81">
        <w:rPr>
          <w:rFonts w:ascii="Arial" w:hAnsi="Arial" w:cs="Arial"/>
          <w:sz w:val="24"/>
          <w:szCs w:val="24"/>
        </w:rPr>
        <w:t xml:space="preserve">N </w:t>
      </w:r>
      <w:r w:rsidR="007C172F" w:rsidRPr="000D0A81">
        <w:rPr>
          <w:rFonts w:ascii="Arial" w:hAnsi="Arial" w:cs="Arial"/>
          <w:sz w:val="24"/>
          <w:szCs w:val="24"/>
        </w:rPr>
        <w:t>de fecha</w:t>
      </w:r>
      <w:r w:rsidRPr="000D0A81">
        <w:rPr>
          <w:rFonts w:ascii="Arial" w:hAnsi="Arial" w:cs="Arial"/>
          <w:sz w:val="24"/>
          <w:szCs w:val="24"/>
        </w:rPr>
        <w:t xml:space="preserve"> 15 </w:t>
      </w:r>
      <w:r w:rsidR="003E406A" w:rsidRPr="000D0A81">
        <w:rPr>
          <w:rFonts w:ascii="Arial" w:hAnsi="Arial" w:cs="Arial"/>
          <w:sz w:val="24"/>
          <w:szCs w:val="24"/>
        </w:rPr>
        <w:t>de</w:t>
      </w:r>
      <w:r w:rsidRPr="000D0A81">
        <w:rPr>
          <w:rFonts w:ascii="Arial" w:hAnsi="Arial" w:cs="Arial"/>
          <w:sz w:val="24"/>
          <w:szCs w:val="24"/>
        </w:rPr>
        <w:t xml:space="preserve"> </w:t>
      </w:r>
      <w:r w:rsidR="00CC1CAC" w:rsidRPr="000D0A81">
        <w:rPr>
          <w:rFonts w:ascii="Arial" w:hAnsi="Arial" w:cs="Arial"/>
          <w:sz w:val="24"/>
          <w:szCs w:val="24"/>
        </w:rPr>
        <w:t xml:space="preserve">Agosto de 2019 </w:t>
      </w:r>
      <w:r w:rsidR="007C172F" w:rsidRPr="000D0A81">
        <w:rPr>
          <w:rFonts w:ascii="Arial" w:hAnsi="Arial" w:cs="Arial"/>
          <w:sz w:val="24"/>
          <w:szCs w:val="24"/>
        </w:rPr>
        <w:t>s</w:t>
      </w:r>
      <w:r w:rsidR="00CC1CAC" w:rsidRPr="000D0A81">
        <w:rPr>
          <w:rFonts w:ascii="Arial" w:hAnsi="Arial" w:cs="Arial"/>
          <w:sz w:val="24"/>
          <w:szCs w:val="24"/>
        </w:rPr>
        <w:t>e procedió</w:t>
      </w:r>
      <w:r w:rsidR="007C172F" w:rsidRPr="000D0A81">
        <w:rPr>
          <w:rFonts w:ascii="Arial" w:hAnsi="Arial" w:cs="Arial"/>
          <w:sz w:val="24"/>
          <w:szCs w:val="24"/>
        </w:rPr>
        <w:t xml:space="preserve"> a</w:t>
      </w:r>
      <w:r w:rsidR="00CC1CAC" w:rsidRPr="000D0A81">
        <w:rPr>
          <w:rFonts w:ascii="Arial" w:hAnsi="Arial" w:cs="Arial"/>
          <w:sz w:val="24"/>
          <w:szCs w:val="24"/>
        </w:rPr>
        <w:t xml:space="preserve"> aprobar los “Documentos de porte obligatorio en el  transporte de pasajeros y cargas por carretera”.</w:t>
      </w:r>
    </w:p>
    <w:p w:rsidR="00CC1CAC" w:rsidRPr="008836FF" w:rsidRDefault="00CC1CAC" w:rsidP="00710B02">
      <w:pPr>
        <w:spacing w:before="240" w:after="240"/>
        <w:jc w:val="both"/>
        <w:rPr>
          <w:rFonts w:ascii="Arial" w:hAnsi="Arial" w:cs="Arial"/>
          <w:sz w:val="24"/>
          <w:szCs w:val="24"/>
        </w:rPr>
      </w:pPr>
      <w:r w:rsidRPr="000D0A81">
        <w:rPr>
          <w:rFonts w:ascii="Arial" w:hAnsi="Arial" w:cs="Arial"/>
          <w:sz w:val="24"/>
          <w:szCs w:val="24"/>
        </w:rPr>
        <w:t>Que</w:t>
      </w:r>
      <w:r w:rsidR="009C2F19" w:rsidRPr="000D0A81">
        <w:rPr>
          <w:rFonts w:ascii="Arial" w:hAnsi="Arial" w:cs="Arial"/>
          <w:sz w:val="24"/>
          <w:szCs w:val="24"/>
        </w:rPr>
        <w:t>, por tal motivo</w:t>
      </w:r>
      <w:r w:rsidRPr="000D0A81">
        <w:rPr>
          <w:rFonts w:ascii="Arial" w:hAnsi="Arial" w:cs="Arial"/>
          <w:sz w:val="24"/>
          <w:szCs w:val="24"/>
        </w:rPr>
        <w:t xml:space="preserve"> se entiende conveniente </w:t>
      </w:r>
      <w:r w:rsidR="00DA3C5B" w:rsidRPr="000D0A81">
        <w:rPr>
          <w:rFonts w:ascii="Arial" w:hAnsi="Arial" w:cs="Arial"/>
          <w:sz w:val="24"/>
          <w:szCs w:val="24"/>
        </w:rPr>
        <w:t>rea</w:t>
      </w:r>
      <w:r w:rsidR="00726C39" w:rsidRPr="000D0A81">
        <w:rPr>
          <w:rFonts w:ascii="Arial" w:hAnsi="Arial" w:cs="Arial"/>
          <w:sz w:val="24"/>
          <w:szCs w:val="24"/>
        </w:rPr>
        <w:t xml:space="preserve">lizar una adenda a la </w:t>
      </w:r>
      <w:r w:rsidR="00DA3C5B" w:rsidRPr="000D0A81">
        <w:rPr>
          <w:rFonts w:ascii="Arial" w:hAnsi="Arial" w:cs="Arial"/>
          <w:sz w:val="24"/>
          <w:szCs w:val="24"/>
        </w:rPr>
        <w:t xml:space="preserve"> Resolución</w:t>
      </w:r>
      <w:r w:rsidR="00726C39" w:rsidRPr="000D0A81">
        <w:rPr>
          <w:rFonts w:ascii="Arial" w:hAnsi="Arial" w:cs="Arial"/>
          <w:sz w:val="24"/>
          <w:szCs w:val="24"/>
        </w:rPr>
        <w:t xml:space="preserve"> </w:t>
      </w:r>
      <w:r w:rsidR="00B9188F">
        <w:rPr>
          <w:rFonts w:ascii="Arial" w:hAnsi="Arial" w:cs="Arial"/>
          <w:sz w:val="24"/>
          <w:szCs w:val="24"/>
        </w:rPr>
        <w:t xml:space="preserve">GMC </w:t>
      </w:r>
      <w:r w:rsidR="00726C39" w:rsidRPr="000D0A81">
        <w:rPr>
          <w:rFonts w:ascii="Arial" w:hAnsi="Arial" w:cs="Arial"/>
          <w:sz w:val="24"/>
          <w:szCs w:val="24"/>
        </w:rPr>
        <w:t>Nº 34 /2019</w:t>
      </w:r>
      <w:r w:rsidR="00DA3C5B" w:rsidRPr="000D0A81">
        <w:rPr>
          <w:rFonts w:ascii="Arial" w:hAnsi="Arial" w:cs="Arial"/>
          <w:sz w:val="24"/>
          <w:szCs w:val="24"/>
        </w:rPr>
        <w:t xml:space="preserve">, con el fin de agregar a su texto </w:t>
      </w:r>
      <w:r w:rsidRPr="000D0A81">
        <w:rPr>
          <w:rFonts w:ascii="Arial" w:hAnsi="Arial" w:cs="Arial"/>
          <w:sz w:val="24"/>
          <w:szCs w:val="24"/>
        </w:rPr>
        <w:t>que la documentación referida como de porte obligatorio podrá ser exhibida en formato papel impreso o digital a través de dispositivos electrónicos.</w:t>
      </w:r>
    </w:p>
    <w:p w:rsidR="00711E98" w:rsidRPr="00710B02" w:rsidRDefault="00711E98" w:rsidP="00710B02">
      <w:pPr>
        <w:spacing w:before="240" w:after="240"/>
        <w:jc w:val="center"/>
        <w:rPr>
          <w:rFonts w:ascii="Arial" w:hAnsi="Arial" w:cs="Arial"/>
          <w:b/>
          <w:sz w:val="24"/>
          <w:szCs w:val="24"/>
        </w:rPr>
      </w:pPr>
      <w:r w:rsidRPr="00710B02">
        <w:rPr>
          <w:rFonts w:ascii="Arial" w:hAnsi="Arial" w:cs="Arial"/>
          <w:b/>
          <w:sz w:val="24"/>
          <w:szCs w:val="24"/>
        </w:rPr>
        <w:t>EL GRUPO MERCADO COM</w:t>
      </w:r>
      <w:r w:rsidR="0012666D">
        <w:rPr>
          <w:rFonts w:ascii="Arial" w:hAnsi="Arial" w:cs="Arial"/>
          <w:b/>
          <w:sz w:val="24"/>
          <w:szCs w:val="24"/>
        </w:rPr>
        <w:t>Ú</w:t>
      </w:r>
      <w:r w:rsidRPr="00710B02">
        <w:rPr>
          <w:rFonts w:ascii="Arial" w:hAnsi="Arial" w:cs="Arial"/>
          <w:b/>
          <w:sz w:val="24"/>
          <w:szCs w:val="24"/>
        </w:rPr>
        <w:t xml:space="preserve">N </w:t>
      </w:r>
      <w:r w:rsidR="00710B02">
        <w:rPr>
          <w:rFonts w:ascii="Arial" w:hAnsi="Arial" w:cs="Arial"/>
          <w:b/>
          <w:sz w:val="24"/>
          <w:szCs w:val="24"/>
        </w:rPr>
        <w:br/>
      </w:r>
      <w:r w:rsidRPr="00710B02">
        <w:rPr>
          <w:rFonts w:ascii="Arial" w:hAnsi="Arial" w:cs="Arial"/>
          <w:b/>
          <w:sz w:val="24"/>
          <w:szCs w:val="24"/>
        </w:rPr>
        <w:t>RESUELVE:</w:t>
      </w:r>
    </w:p>
    <w:p w:rsidR="00711E98" w:rsidRDefault="00711E98" w:rsidP="00710B02">
      <w:pPr>
        <w:spacing w:before="240" w:after="240"/>
        <w:jc w:val="both"/>
        <w:rPr>
          <w:rFonts w:ascii="Arial" w:hAnsi="Arial" w:cs="Arial"/>
          <w:sz w:val="24"/>
          <w:szCs w:val="24"/>
        </w:rPr>
      </w:pPr>
      <w:r w:rsidRPr="008836FF">
        <w:rPr>
          <w:rFonts w:ascii="Arial" w:hAnsi="Arial" w:cs="Arial"/>
          <w:sz w:val="24"/>
          <w:szCs w:val="24"/>
        </w:rPr>
        <w:t xml:space="preserve">Art.1- </w:t>
      </w:r>
      <w:proofErr w:type="spellStart"/>
      <w:r w:rsidRPr="008836FF">
        <w:rPr>
          <w:rFonts w:ascii="Arial" w:hAnsi="Arial" w:cs="Arial"/>
          <w:sz w:val="24"/>
          <w:szCs w:val="24"/>
        </w:rPr>
        <w:t>A</w:t>
      </w:r>
      <w:r w:rsidR="005C0B42">
        <w:rPr>
          <w:rFonts w:ascii="Arial" w:hAnsi="Arial" w:cs="Arial"/>
          <w:sz w:val="24"/>
          <w:szCs w:val="24"/>
        </w:rPr>
        <w:t>pruébase</w:t>
      </w:r>
      <w:proofErr w:type="spellEnd"/>
      <w:r w:rsidR="005C0B42">
        <w:rPr>
          <w:rFonts w:ascii="Arial" w:hAnsi="Arial" w:cs="Arial"/>
          <w:sz w:val="24"/>
          <w:szCs w:val="24"/>
        </w:rPr>
        <w:t xml:space="preserve"> la</w:t>
      </w:r>
      <w:r w:rsidR="007E33B3" w:rsidRPr="008836FF">
        <w:rPr>
          <w:rFonts w:ascii="Arial" w:hAnsi="Arial" w:cs="Arial"/>
          <w:sz w:val="24"/>
          <w:szCs w:val="24"/>
        </w:rPr>
        <w:t xml:space="preserve"> </w:t>
      </w:r>
      <w:r w:rsidR="00C252F0" w:rsidRPr="008836FF">
        <w:rPr>
          <w:rFonts w:ascii="Arial" w:hAnsi="Arial" w:cs="Arial"/>
          <w:sz w:val="24"/>
          <w:szCs w:val="24"/>
        </w:rPr>
        <w:t>adenda al</w:t>
      </w:r>
      <w:r w:rsidRPr="008836FF">
        <w:rPr>
          <w:rFonts w:ascii="Arial" w:hAnsi="Arial" w:cs="Arial"/>
          <w:sz w:val="24"/>
          <w:szCs w:val="24"/>
        </w:rPr>
        <w:t xml:space="preserve"> texto de la Resolución Nº 34/2019 del Grupo Mercado Co</w:t>
      </w:r>
      <w:r w:rsidR="00C252F0" w:rsidRPr="008836FF">
        <w:rPr>
          <w:rFonts w:ascii="Arial" w:hAnsi="Arial" w:cs="Arial"/>
          <w:sz w:val="24"/>
          <w:szCs w:val="24"/>
        </w:rPr>
        <w:t xml:space="preserve">mún, artículo 3º </w:t>
      </w:r>
      <w:r w:rsidR="007E33B3" w:rsidRPr="008836FF">
        <w:rPr>
          <w:rFonts w:ascii="Arial" w:hAnsi="Arial" w:cs="Arial"/>
          <w:sz w:val="24"/>
          <w:szCs w:val="24"/>
        </w:rPr>
        <w:t>“</w:t>
      </w:r>
      <w:r w:rsidRPr="008836FF">
        <w:rPr>
          <w:rFonts w:ascii="Arial" w:hAnsi="Arial" w:cs="Arial"/>
          <w:sz w:val="24"/>
          <w:szCs w:val="24"/>
        </w:rPr>
        <w:t>Los Documentos de porte obligatorio</w:t>
      </w:r>
      <w:r w:rsidR="00AE1A31" w:rsidRPr="008836FF">
        <w:rPr>
          <w:rFonts w:ascii="Arial" w:hAnsi="Arial" w:cs="Arial"/>
          <w:sz w:val="24"/>
          <w:szCs w:val="24"/>
        </w:rPr>
        <w:t>,</w:t>
      </w:r>
      <w:r w:rsidRPr="008836FF">
        <w:rPr>
          <w:rFonts w:ascii="Arial" w:hAnsi="Arial" w:cs="Arial"/>
          <w:sz w:val="24"/>
          <w:szCs w:val="24"/>
        </w:rPr>
        <w:t xml:space="preserve"> en el transporte de pasajeros y cargas por carretera”, podrán ser exhibidos en formato</w:t>
      </w:r>
      <w:r w:rsidR="00AE1A31" w:rsidRPr="008836FF">
        <w:rPr>
          <w:rFonts w:ascii="Arial" w:hAnsi="Arial" w:cs="Arial"/>
          <w:sz w:val="24"/>
          <w:szCs w:val="24"/>
        </w:rPr>
        <w:t xml:space="preserve"> papel</w:t>
      </w:r>
      <w:r w:rsidR="003E406A" w:rsidRPr="008836FF">
        <w:rPr>
          <w:rFonts w:ascii="Arial" w:hAnsi="Arial" w:cs="Arial"/>
          <w:sz w:val="24"/>
          <w:szCs w:val="24"/>
        </w:rPr>
        <w:t xml:space="preserve"> impreso</w:t>
      </w:r>
      <w:r w:rsidR="00AE1A31" w:rsidRPr="008836FF">
        <w:rPr>
          <w:rFonts w:ascii="Arial" w:hAnsi="Arial" w:cs="Arial"/>
          <w:sz w:val="24"/>
          <w:szCs w:val="24"/>
        </w:rPr>
        <w:t xml:space="preserve"> o digital a través de dispositivos electrónicos.</w:t>
      </w:r>
    </w:p>
    <w:p w:rsidR="0012666D" w:rsidRDefault="00B9188F" w:rsidP="00710B02">
      <w:pPr>
        <w:spacing w:before="240" w:after="240"/>
        <w:jc w:val="both"/>
        <w:rPr>
          <w:rFonts w:ascii="Arial" w:hAnsi="Arial" w:cs="Arial"/>
          <w:sz w:val="24"/>
          <w:szCs w:val="24"/>
        </w:rPr>
      </w:pPr>
      <w:r w:rsidRPr="00B9188F">
        <w:rPr>
          <w:rFonts w:ascii="Arial" w:hAnsi="Arial" w:cs="Arial"/>
          <w:sz w:val="24"/>
          <w:szCs w:val="24"/>
        </w:rPr>
        <w:t>Art.</w:t>
      </w:r>
      <w:r>
        <w:rPr>
          <w:rFonts w:ascii="Arial" w:hAnsi="Arial" w:cs="Arial"/>
          <w:sz w:val="24"/>
          <w:szCs w:val="24"/>
        </w:rPr>
        <w:t>2</w:t>
      </w:r>
      <w:r w:rsidRPr="00B9188F">
        <w:rPr>
          <w:rFonts w:ascii="Arial" w:hAnsi="Arial" w:cs="Arial"/>
          <w:sz w:val="24"/>
          <w:szCs w:val="24"/>
        </w:rPr>
        <w:t>-</w:t>
      </w:r>
      <w:r>
        <w:rPr>
          <w:rFonts w:ascii="Arial" w:hAnsi="Arial" w:cs="Arial"/>
          <w:sz w:val="24"/>
          <w:szCs w:val="24"/>
        </w:rPr>
        <w:t xml:space="preserve"> Los Documentos de porte obligatorio emitidos en forma</w:t>
      </w:r>
      <w:r w:rsidR="00265307">
        <w:rPr>
          <w:rFonts w:ascii="Arial" w:hAnsi="Arial" w:cs="Arial"/>
          <w:sz w:val="24"/>
          <w:szCs w:val="24"/>
        </w:rPr>
        <w:t>to digital</w:t>
      </w:r>
      <w:bookmarkStart w:id="0" w:name="_GoBack"/>
      <w:bookmarkEnd w:id="0"/>
      <w:r>
        <w:rPr>
          <w:rFonts w:ascii="Arial" w:hAnsi="Arial" w:cs="Arial"/>
          <w:sz w:val="24"/>
          <w:szCs w:val="24"/>
        </w:rPr>
        <w:t xml:space="preserve"> deben contener un medio de verificación electrónico. </w:t>
      </w:r>
    </w:p>
    <w:p w:rsidR="0012666D" w:rsidRPr="0012666D" w:rsidRDefault="0012666D" w:rsidP="0012666D">
      <w:pPr>
        <w:spacing w:before="240" w:after="240"/>
        <w:jc w:val="right"/>
        <w:rPr>
          <w:rFonts w:ascii="Arial" w:hAnsi="Arial" w:cs="Arial"/>
          <w:b/>
          <w:sz w:val="24"/>
          <w:szCs w:val="24"/>
        </w:rPr>
      </w:pPr>
      <w:r w:rsidRPr="0012666D">
        <w:rPr>
          <w:rFonts w:ascii="Arial" w:hAnsi="Arial" w:cs="Arial"/>
          <w:b/>
          <w:sz w:val="24"/>
          <w:szCs w:val="24"/>
        </w:rPr>
        <w:t>CX</w:t>
      </w:r>
      <w:r>
        <w:rPr>
          <w:rFonts w:ascii="Arial" w:hAnsi="Arial" w:cs="Arial"/>
          <w:b/>
          <w:sz w:val="24"/>
          <w:szCs w:val="24"/>
        </w:rPr>
        <w:t>IV</w:t>
      </w:r>
      <w:r w:rsidRPr="0012666D">
        <w:rPr>
          <w:rFonts w:ascii="Arial" w:hAnsi="Arial" w:cs="Arial"/>
          <w:b/>
          <w:sz w:val="24"/>
          <w:szCs w:val="24"/>
        </w:rPr>
        <w:t xml:space="preserve"> GMC -</w:t>
      </w:r>
      <w:r>
        <w:rPr>
          <w:rFonts w:ascii="Arial" w:hAnsi="Arial" w:cs="Arial"/>
          <w:b/>
          <w:sz w:val="24"/>
          <w:szCs w:val="24"/>
        </w:rPr>
        <w:t xml:space="preserve">                          </w:t>
      </w:r>
      <w:r w:rsidRPr="0012666D">
        <w:rPr>
          <w:rFonts w:ascii="Arial" w:hAnsi="Arial" w:cs="Arial"/>
          <w:b/>
          <w:sz w:val="24"/>
          <w:szCs w:val="24"/>
        </w:rPr>
        <w:t xml:space="preserve">, </w:t>
      </w:r>
      <w:r>
        <w:rPr>
          <w:rFonts w:ascii="Arial" w:hAnsi="Arial" w:cs="Arial"/>
          <w:b/>
          <w:sz w:val="24"/>
          <w:szCs w:val="24"/>
        </w:rPr>
        <w:t>__</w:t>
      </w:r>
      <w:r w:rsidRPr="0012666D">
        <w:rPr>
          <w:rFonts w:ascii="Arial" w:hAnsi="Arial" w:cs="Arial"/>
          <w:b/>
          <w:sz w:val="24"/>
          <w:szCs w:val="24"/>
        </w:rPr>
        <w:t>/</w:t>
      </w:r>
      <w:r>
        <w:rPr>
          <w:rFonts w:ascii="Arial" w:hAnsi="Arial" w:cs="Arial"/>
          <w:b/>
          <w:sz w:val="24"/>
          <w:szCs w:val="24"/>
        </w:rPr>
        <w:t>__</w:t>
      </w:r>
      <w:r w:rsidRPr="0012666D">
        <w:rPr>
          <w:rFonts w:ascii="Arial" w:hAnsi="Arial" w:cs="Arial"/>
          <w:b/>
          <w:sz w:val="24"/>
          <w:szCs w:val="24"/>
        </w:rPr>
        <w:t>/1</w:t>
      </w:r>
      <w:r>
        <w:rPr>
          <w:rFonts w:ascii="Arial" w:hAnsi="Arial" w:cs="Arial"/>
          <w:b/>
          <w:sz w:val="24"/>
          <w:szCs w:val="24"/>
        </w:rPr>
        <w:t>9</w:t>
      </w:r>
      <w:r w:rsidRPr="0012666D">
        <w:rPr>
          <w:rFonts w:ascii="Arial" w:hAnsi="Arial" w:cs="Arial"/>
          <w:b/>
          <w:sz w:val="24"/>
          <w:szCs w:val="24"/>
        </w:rPr>
        <w:t>.</w:t>
      </w:r>
    </w:p>
    <w:sectPr w:rsidR="0012666D" w:rsidRPr="0012666D" w:rsidSect="0012666D">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40"/>
    <w:rsid w:val="000425F7"/>
    <w:rsid w:val="000D0A81"/>
    <w:rsid w:val="000F7124"/>
    <w:rsid w:val="0012666D"/>
    <w:rsid w:val="00187910"/>
    <w:rsid w:val="001C05C1"/>
    <w:rsid w:val="001D5BBA"/>
    <w:rsid w:val="00255BF8"/>
    <w:rsid w:val="00265307"/>
    <w:rsid w:val="0026563E"/>
    <w:rsid w:val="0030670A"/>
    <w:rsid w:val="00381B42"/>
    <w:rsid w:val="003C2137"/>
    <w:rsid w:val="003C6CED"/>
    <w:rsid w:val="003E406A"/>
    <w:rsid w:val="004C1392"/>
    <w:rsid w:val="005A5C64"/>
    <w:rsid w:val="005C0B42"/>
    <w:rsid w:val="006F34B6"/>
    <w:rsid w:val="00710B02"/>
    <w:rsid w:val="00711E98"/>
    <w:rsid w:val="00726C39"/>
    <w:rsid w:val="007C172F"/>
    <w:rsid w:val="007E33B3"/>
    <w:rsid w:val="008818E5"/>
    <w:rsid w:val="008836FF"/>
    <w:rsid w:val="009C2F19"/>
    <w:rsid w:val="00A86416"/>
    <w:rsid w:val="00AD4A40"/>
    <w:rsid w:val="00AE1A31"/>
    <w:rsid w:val="00B575B7"/>
    <w:rsid w:val="00B9188F"/>
    <w:rsid w:val="00C252F0"/>
    <w:rsid w:val="00CC1CAC"/>
    <w:rsid w:val="00D81B0F"/>
    <w:rsid w:val="00DA3C5B"/>
    <w:rsid w:val="00DD6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Documento xmlns="8bb37dd3-278b-4fda-b0dd-c259a81cb1eb" xsi:nil="true"/>
    <IdentificadorDocumento xmlns="8bb37dd3-278b-4fda-b0dd-c259a81cb1eb">0</IdentificadorDocumento>
    <TipoAnexoDocumento xmlns="8bb37dd3-278b-4fda-b0dd-c259a81cb1eb">2</TipoAnexoDocumento>
    <jc64a30b4c074064b91ecfae87391f3d xmlns="8bb37dd3-278b-4fda-b0dd-c259a81cb1eb">
      <Terms xmlns="http://schemas.microsoft.com/office/infopath/2007/PartnerControls"/>
    </jc64a30b4c074064b91ecfae87391f3d>
    <Evento xmlns="8bb37dd3-278b-4fda-b0dd-c259a81cb1eb">536</Evento>
    <IDReuniao xmlns="8bb37dd3-278b-4fda-b0dd-c259a81cb1eb">536</IDReuniao>
    <Descricao xmlns="8bb37dd3-278b-4fda-b0dd-c259a81cb1eb" xsi:nil="true"/>
    <TaxCatchAll xmlns="8bb37dd3-278b-4fda-b0dd-c259a81cb1eb"/>
    <_dlc_DocId xmlns="8bb37dd3-278b-4fda-b0dd-c259a81cb1eb">ETZPACNXM4US-876220852-983</_dlc_DocId>
    <_dlc_DocIdUrl xmlns="8bb37dd3-278b-4fda-b0dd-c259a81cb1eb">
      <Url>http://tri-leg.antt.gov.br/_layouts/15/DocIdRedir.aspx?ID=ETZPACNXM4US-876220852-983</Url>
      <Description>ETZPACNXM4US-876220852-983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tros Docs" ma:contentTypeID="0x010100FB4333F4C172784C83573D9F3B2A65DD05002268E0ADAEBB40478F38FB84121D6289" ma:contentTypeVersion="2" ma:contentTypeDescription="" ma:contentTypeScope="" ma:versionID="586775ace96165489e62d9c0ba19f353">
  <xsd:schema xmlns:xsd="http://www.w3.org/2001/XMLSchema" xmlns:xs="http://www.w3.org/2001/XMLSchema" xmlns:p="http://schemas.microsoft.com/office/2006/metadata/properties" xmlns:ns2="8bb37dd3-278b-4fda-b0dd-c259a81cb1eb" targetNamespace="http://schemas.microsoft.com/office/2006/metadata/properties" ma:root="true" ma:fieldsID="e2317611f433e7bee08939a64b742f41" ns2:_="">
    <xsd:import namespace="8bb37dd3-278b-4fda-b0dd-c259a81cb1eb"/>
    <xsd:element name="properties">
      <xsd:complexType>
        <xsd:sequence>
          <xsd:element name="documentManagement">
            <xsd:complexType>
              <xsd:all>
                <xsd:element ref="ns2:DataDocumento" minOccurs="0"/>
                <xsd:element ref="ns2:IdentificadorDocumento" minOccurs="0"/>
                <xsd:element ref="ns2:Descricao" minOccurs="0"/>
                <xsd:element ref="ns2:IDReuniao" minOccurs="0"/>
                <xsd:element ref="ns2:Evento" minOccurs="0"/>
                <xsd:element ref="ns2:jc64a30b4c074064b91ecfae87391f3d" minOccurs="0"/>
                <xsd:element ref="ns2:TaxCatchAll" minOccurs="0"/>
                <xsd:element ref="ns2:TaxCatchAllLabel" minOccurs="0"/>
                <xsd:element ref="ns2:TipoAnexoDocumento"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7dd3-278b-4fda-b0dd-c259a81cb1eb" elementFormDefault="qualified">
    <xsd:import namespace="http://schemas.microsoft.com/office/2006/documentManagement/types"/>
    <xsd:import namespace="http://schemas.microsoft.com/office/infopath/2007/PartnerControls"/>
    <xsd:element name="DataDocumento" ma:index="2" nillable="true" ma:displayName="Data do Documento" ma:format="DateOnly" ma:internalName="DataDocumento" ma:readOnly="false">
      <xsd:simpleType>
        <xsd:restriction base="dms:DateTime"/>
      </xsd:simpleType>
    </xsd:element>
    <xsd:element name="IdentificadorDocumento" ma:index="3" nillable="true" ma:displayName="Id. Documento" ma:internalName="IdentificadorDocumento" ma:readOnly="false">
      <xsd:simpleType>
        <xsd:restriction base="dms:Text">
          <xsd:maxLength value="255"/>
        </xsd:restriction>
      </xsd:simpleType>
    </xsd:element>
    <xsd:element name="Descricao" ma:index="4" nillable="true" ma:displayName="Descrição" ma:internalName="Descricao" ma:readOnly="false">
      <xsd:simpleType>
        <xsd:restriction base="dms:Note">
          <xsd:maxLength value="255"/>
        </xsd:restriction>
      </xsd:simpleType>
    </xsd:element>
    <xsd:element name="IDReuniao" ma:index="5" nillable="true" ma:displayName="IDReuniao" ma:decimals="0" ma:internalName="IDReuniao">
      <xsd:simpleType>
        <xsd:restriction base="dms:Number"/>
      </xsd:simpleType>
    </xsd:element>
    <xsd:element name="Evento" ma:index="6" nillable="true" ma:displayName="Evento" ma:list="{ee6a4d9e-ab64-4b21-9462-1f6d3a6946cf}" ma:internalName="Evento" ma:showField="ID" ma:web="8bb37dd3-278b-4fda-b0dd-c259a81cb1eb">
      <xsd:simpleType>
        <xsd:restriction base="dms:Lookup"/>
      </xsd:simpleType>
    </xsd:element>
    <xsd:element name="jc64a30b4c074064b91ecfae87391f3d" ma:index="12" nillable="true" ma:taxonomy="true" ma:internalName="jc64a30b4c074064b91ecfae87391f3d" ma:taxonomyFieldName="TipoDocumental" ma:displayName="Tipo documental" ma:default="" ma:fieldId="{3c64a30b-4c07-4064-b91e-cfae87391f3d}" ma:sspId="a7d181d0-c94d-49e8-9b8c-1bf41f380ed4" ma:termSetId="3a6b19d6-6527-482b-aa01-299934340c31" ma:anchorId="00000000-0000-0000-0000-000000000000" ma:open="false" ma:isKeyword="false">
      <xsd:complexType>
        <xsd:sequence>
          <xsd:element ref="pc:Terms" minOccurs="0" maxOccurs="1"/>
        </xsd:sequence>
      </xsd:complexType>
    </xsd:element>
    <xsd:element name="TaxCatchAll" ma:index="13" nillable="true" ma:displayName="Coluna Global de Taxonomia" ma:hidden="true" ma:list="{863ffea0-0499-44e2-a1ca-a26f95bf318e}" ma:internalName="TaxCatchAll" ma:showField="CatchAllData" ma:web="8bb37dd3-278b-4fda-b0dd-c259a81cb1e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Coluna Global de Taxonomia1" ma:hidden="true" ma:list="{863ffea0-0499-44e2-a1ca-a26f95bf318e}" ma:internalName="TaxCatchAllLabel" ma:readOnly="true" ma:showField="CatchAllDataLabel" ma:web="8bb37dd3-278b-4fda-b0dd-c259a81cb1eb">
      <xsd:complexType>
        <xsd:complexContent>
          <xsd:extension base="dms:MultiChoiceLookup">
            <xsd:sequence>
              <xsd:element name="Value" type="dms:Lookup" maxOccurs="unbounded" minOccurs="0" nillable="true"/>
            </xsd:sequence>
          </xsd:extension>
        </xsd:complexContent>
      </xsd:complexType>
    </xsd:element>
    <xsd:element name="TipoAnexoDocumento" ma:index="17" nillable="true" ma:displayName="Tipo Anexo" ma:list="{cbad4909-17c1-4adc-a866-18e46a50a552}" ma:internalName="TipoAnexoDocumento" ma:showField="Title" ma:web="8bb37dd3-278b-4fda-b0dd-c259a81cb1eb">
      <xsd:simpleType>
        <xsd:restriction base="dms:Lookup"/>
      </xsd:simpleType>
    </xsd:element>
    <xsd:element name="_dlc_DocId" ma:index="18" nillable="true" ma:displayName="Valor da ID do Documento" ma:description="O valor da ID do documento atribuída a este item." ma:internalName="_dlc_DocId" ma:readOnly="true">
      <xsd:simpleType>
        <xsd:restriction base="dms:Text"/>
      </xsd:simpleType>
    </xsd:element>
    <xsd:element name="_dlc_DocIdUrl" ma:index="1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ú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9DE42B-FCA4-475A-BCAA-8C361314685D}"/>
</file>

<file path=customXml/itemProps2.xml><?xml version="1.0" encoding="utf-8"?>
<ds:datastoreItem xmlns:ds="http://schemas.openxmlformats.org/officeDocument/2006/customXml" ds:itemID="{5A79EAC7-621D-49E3-9B62-AF4FE38B6BEB}"/>
</file>

<file path=customXml/itemProps3.xml><?xml version="1.0" encoding="utf-8"?>
<ds:datastoreItem xmlns:ds="http://schemas.openxmlformats.org/officeDocument/2006/customXml" ds:itemID="{9657C24E-9E92-4FE7-B83E-E2929F2926EB}"/>
</file>

<file path=customXml/itemProps4.xml><?xml version="1.0" encoding="utf-8"?>
<ds:datastoreItem xmlns:ds="http://schemas.openxmlformats.org/officeDocument/2006/customXml" ds:itemID="{F0F8E92D-A468-4ADA-BD2B-89F374CDD4D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documentos_eletrônicos (LVIP)</dc:title>
  <dc:creator>Lilian Vendittelli</dc:creator>
  <cp:lastModifiedBy>Orlando Grassetti</cp:lastModifiedBy>
  <cp:revision>2</cp:revision>
  <cp:lastPrinted>2019-09-30T16:05:00Z</cp:lastPrinted>
  <dcterms:created xsi:type="dcterms:W3CDTF">2019-11-22T14:01:00Z</dcterms:created>
  <dcterms:modified xsi:type="dcterms:W3CDTF">2019-11-22T14:01:00Z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5" name="ContentTypeId">
    <vt:lpwstr>0x010100FB4333F4C172784C83573D9F3B2A65DD05002268E0ADAEBB40478F38FB84121D6289</vt:lpwstr>
  </property>
  <property fmtid="{D5CDD505-2E9C-101B-9397-08002B2CF9AE}" pid="6" name="TipoDocumental">
    <vt:lpwstr/>
  </property>
  <property fmtid="{D5CDD505-2E9C-101B-9397-08002B2CF9AE}" pid="7" name="_dlc_DocIdItemGuid">
    <vt:lpwstr>b6914f24-c518-44a6-8f1b-a5cf8db6e875</vt:lpwstr>
  </property>
</Properties>
</file>